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15" w:rsidRPr="00000B76" w:rsidRDefault="00DF5615" w:rsidP="00DF5615">
      <w:pPr>
        <w:numPr>
          <w:ilvl w:val="0"/>
          <w:numId w:val="37"/>
        </w:numPr>
        <w:tabs>
          <w:tab w:val="clear" w:pos="720"/>
          <w:tab w:val="num" w:pos="360"/>
        </w:tabs>
        <w:spacing w:before="240"/>
        <w:ind w:left="360"/>
        <w:jc w:val="both"/>
        <w:rPr>
          <w:rFonts w:ascii="Arial" w:hAnsi="Arial" w:cs="Arial"/>
          <w:bCs/>
          <w:spacing w:val="-3"/>
          <w:sz w:val="22"/>
          <w:szCs w:val="22"/>
        </w:rPr>
      </w:pPr>
      <w:bookmarkStart w:id="0" w:name="_GoBack"/>
      <w:bookmarkEnd w:id="0"/>
      <w:r w:rsidRPr="00000B76">
        <w:rPr>
          <w:rFonts w:ascii="Arial" w:hAnsi="Arial" w:cs="Arial"/>
          <w:bCs/>
          <w:spacing w:val="-3"/>
          <w:sz w:val="22"/>
          <w:szCs w:val="22"/>
        </w:rPr>
        <w:t xml:space="preserve">The objects of the </w:t>
      </w:r>
      <w:r w:rsidRPr="00000B76">
        <w:rPr>
          <w:rFonts w:ascii="Arial" w:hAnsi="Arial" w:cs="Arial"/>
          <w:bCs/>
          <w:i/>
          <w:spacing w:val="-3"/>
          <w:sz w:val="22"/>
          <w:szCs w:val="22"/>
        </w:rPr>
        <w:t>Hospital and Health Boards Act 2011</w:t>
      </w:r>
      <w:r w:rsidRPr="00000B76">
        <w:rPr>
          <w:rFonts w:ascii="Arial" w:hAnsi="Arial" w:cs="Arial"/>
          <w:bCs/>
          <w:spacing w:val="-3"/>
          <w:sz w:val="22"/>
          <w:szCs w:val="22"/>
        </w:rPr>
        <w:t xml:space="preserve"> (the Act) are to establish a public sector health system that delivers high quality hospital and other health services to persons in Queensland having regard to the principles and objectives of the national health system by:</w:t>
      </w:r>
    </w:p>
    <w:p w:rsidR="00DF5615" w:rsidRPr="00000B76" w:rsidRDefault="00DF5615" w:rsidP="001E26F4">
      <w:pPr>
        <w:numPr>
          <w:ilvl w:val="1"/>
          <w:numId w:val="37"/>
        </w:numPr>
        <w:tabs>
          <w:tab w:val="clear" w:pos="1443"/>
          <w:tab w:val="num" w:pos="1134"/>
        </w:tabs>
        <w:spacing w:before="120"/>
        <w:ind w:left="1134" w:hanging="708"/>
        <w:jc w:val="both"/>
        <w:rPr>
          <w:rFonts w:ascii="Arial" w:hAnsi="Arial" w:cs="Arial"/>
          <w:bCs/>
          <w:spacing w:val="-3"/>
          <w:sz w:val="22"/>
          <w:szCs w:val="22"/>
        </w:rPr>
      </w:pPr>
      <w:r w:rsidRPr="00000B76">
        <w:rPr>
          <w:rFonts w:ascii="Arial" w:hAnsi="Arial" w:cs="Arial"/>
          <w:bCs/>
          <w:spacing w:val="-3"/>
          <w:sz w:val="22"/>
          <w:szCs w:val="22"/>
        </w:rPr>
        <w:t xml:space="preserve">strengthening local decision-making and accountability, local consumer and community engagement, and local clinician engagement; </w:t>
      </w:r>
    </w:p>
    <w:p w:rsidR="00DF5615" w:rsidRPr="00000B76" w:rsidRDefault="00DF5615" w:rsidP="001E26F4">
      <w:pPr>
        <w:numPr>
          <w:ilvl w:val="1"/>
          <w:numId w:val="37"/>
        </w:numPr>
        <w:tabs>
          <w:tab w:val="clear" w:pos="1443"/>
          <w:tab w:val="num" w:pos="1134"/>
        </w:tabs>
        <w:spacing w:before="120"/>
        <w:ind w:left="1134" w:hanging="708"/>
        <w:jc w:val="both"/>
        <w:rPr>
          <w:rFonts w:ascii="Arial" w:hAnsi="Arial" w:cs="Arial"/>
          <w:bCs/>
          <w:spacing w:val="-3"/>
          <w:sz w:val="22"/>
          <w:szCs w:val="22"/>
        </w:rPr>
      </w:pPr>
      <w:r w:rsidRPr="00000B76">
        <w:rPr>
          <w:rFonts w:ascii="Arial" w:hAnsi="Arial" w:cs="Arial"/>
          <w:bCs/>
          <w:spacing w:val="-3"/>
          <w:sz w:val="22"/>
          <w:szCs w:val="22"/>
        </w:rPr>
        <w:t>providing for State-wide health system management including health system planning, coordination and standard setting; and</w:t>
      </w:r>
    </w:p>
    <w:p w:rsidR="00DF5615" w:rsidRPr="00000B76" w:rsidRDefault="00DF5615" w:rsidP="001E26F4">
      <w:pPr>
        <w:numPr>
          <w:ilvl w:val="1"/>
          <w:numId w:val="37"/>
        </w:numPr>
        <w:tabs>
          <w:tab w:val="clear" w:pos="1443"/>
          <w:tab w:val="num" w:pos="1134"/>
        </w:tabs>
        <w:spacing w:before="120"/>
        <w:ind w:left="1134" w:hanging="708"/>
        <w:jc w:val="both"/>
        <w:rPr>
          <w:rFonts w:ascii="Arial" w:hAnsi="Arial" w:cs="Arial"/>
          <w:bCs/>
          <w:spacing w:val="-3"/>
          <w:sz w:val="22"/>
          <w:szCs w:val="22"/>
        </w:rPr>
      </w:pPr>
      <w:r w:rsidRPr="00000B76">
        <w:rPr>
          <w:rFonts w:ascii="Arial" w:hAnsi="Arial" w:cs="Arial"/>
          <w:bCs/>
          <w:spacing w:val="-3"/>
          <w:sz w:val="22"/>
          <w:szCs w:val="22"/>
        </w:rPr>
        <w:t>balancing the benefits of the local and system-wide approaches.</w:t>
      </w:r>
    </w:p>
    <w:p w:rsidR="00DF5615" w:rsidRPr="00000B76" w:rsidRDefault="00DF5615" w:rsidP="00DF5615">
      <w:pPr>
        <w:numPr>
          <w:ilvl w:val="0"/>
          <w:numId w:val="37"/>
        </w:numPr>
        <w:tabs>
          <w:tab w:val="clear" w:pos="720"/>
          <w:tab w:val="num" w:pos="360"/>
          <w:tab w:val="num" w:pos="426"/>
        </w:tabs>
        <w:spacing w:before="240"/>
        <w:ind w:left="426" w:hanging="426"/>
        <w:jc w:val="both"/>
        <w:rPr>
          <w:rFonts w:ascii="Arial" w:hAnsi="Arial" w:cs="Arial"/>
          <w:bCs/>
          <w:spacing w:val="-3"/>
          <w:sz w:val="22"/>
          <w:szCs w:val="22"/>
        </w:rPr>
      </w:pPr>
      <w:r w:rsidRPr="00000B76">
        <w:rPr>
          <w:rFonts w:ascii="Arial" w:hAnsi="Arial" w:cs="Arial"/>
          <w:bCs/>
          <w:spacing w:val="-3"/>
          <w:sz w:val="22"/>
          <w:szCs w:val="22"/>
        </w:rPr>
        <w:t>Section 7 of the Act provides for the establishment of Hospital and Health Services, which are statutory bodies and are the principal providers of public sector health services.  Each Hospital and Health Service is independently and locally controlled by a Hospital and Health Board.</w:t>
      </w:r>
    </w:p>
    <w:p w:rsidR="00DF5615" w:rsidRPr="00000B76" w:rsidRDefault="00DF5615" w:rsidP="00DF5615">
      <w:pPr>
        <w:numPr>
          <w:ilvl w:val="0"/>
          <w:numId w:val="37"/>
        </w:numPr>
        <w:tabs>
          <w:tab w:val="clear" w:pos="720"/>
          <w:tab w:val="num" w:pos="360"/>
          <w:tab w:val="num" w:pos="426"/>
        </w:tabs>
        <w:spacing w:before="240"/>
        <w:ind w:left="426" w:hanging="426"/>
        <w:jc w:val="both"/>
        <w:rPr>
          <w:rFonts w:ascii="Arial" w:hAnsi="Arial" w:cs="Arial"/>
          <w:bCs/>
          <w:spacing w:val="-3"/>
          <w:sz w:val="22"/>
          <w:szCs w:val="22"/>
        </w:rPr>
      </w:pPr>
      <w:r w:rsidRPr="00000B76">
        <w:rPr>
          <w:rFonts w:ascii="Arial" w:hAnsi="Arial" w:cs="Arial"/>
          <w:bCs/>
          <w:spacing w:val="-3"/>
          <w:sz w:val="22"/>
          <w:szCs w:val="22"/>
        </w:rPr>
        <w:t>Section 23 of the Act provides for the membership of a H</w:t>
      </w:r>
      <w:r w:rsidR="00D9082E" w:rsidRPr="00000B76">
        <w:rPr>
          <w:rFonts w:ascii="Arial" w:hAnsi="Arial" w:cs="Arial"/>
          <w:bCs/>
          <w:spacing w:val="-3"/>
          <w:sz w:val="22"/>
          <w:szCs w:val="22"/>
        </w:rPr>
        <w:t>ospital and Health Board</w:t>
      </w:r>
      <w:r w:rsidRPr="00000B76">
        <w:rPr>
          <w:rFonts w:ascii="Arial" w:hAnsi="Arial" w:cs="Arial"/>
          <w:bCs/>
          <w:spacing w:val="-3"/>
          <w:sz w:val="22"/>
          <w:szCs w:val="22"/>
        </w:rPr>
        <w:t xml:space="preserve"> to consist of five or more members appointed by the Governor in Council, by gazette notice, on the recommendation of the Minister.</w:t>
      </w:r>
    </w:p>
    <w:p w:rsidR="000E5CDC" w:rsidRPr="00000B76" w:rsidRDefault="00DF5615" w:rsidP="00647AEC">
      <w:pPr>
        <w:numPr>
          <w:ilvl w:val="0"/>
          <w:numId w:val="37"/>
        </w:numPr>
        <w:tabs>
          <w:tab w:val="clear" w:pos="720"/>
          <w:tab w:val="num" w:pos="360"/>
          <w:tab w:val="num" w:pos="426"/>
        </w:tabs>
        <w:spacing w:before="240"/>
        <w:ind w:left="426" w:hanging="426"/>
        <w:jc w:val="both"/>
        <w:rPr>
          <w:rFonts w:ascii="Arial" w:hAnsi="Arial" w:cs="Arial"/>
          <w:bCs/>
          <w:spacing w:val="-3"/>
          <w:sz w:val="22"/>
          <w:szCs w:val="22"/>
        </w:rPr>
      </w:pPr>
      <w:r w:rsidRPr="00000B76">
        <w:rPr>
          <w:rFonts w:ascii="Arial" w:hAnsi="Arial" w:cs="Arial"/>
          <w:bCs/>
          <w:spacing w:val="-3"/>
          <w:sz w:val="22"/>
          <w:szCs w:val="22"/>
          <w:u w:val="single"/>
        </w:rPr>
        <w:t>Cabinet endorsed</w:t>
      </w:r>
      <w:r w:rsidRPr="00000B76">
        <w:rPr>
          <w:rFonts w:ascii="Arial" w:hAnsi="Arial" w:cs="Arial"/>
          <w:bCs/>
          <w:spacing w:val="-3"/>
          <w:sz w:val="22"/>
          <w:szCs w:val="22"/>
        </w:rPr>
        <w:t xml:space="preserve"> that Professor Gracelyn Smallwood be recommended to the Governor in Council for appointment as member of the Townsville Hospital and Health Board, </w:t>
      </w:r>
      <w:r w:rsidR="00C87E30" w:rsidRPr="00000B76">
        <w:rPr>
          <w:rFonts w:ascii="Arial" w:hAnsi="Arial" w:cs="Arial"/>
          <w:bCs/>
          <w:spacing w:val="-3"/>
          <w:sz w:val="22"/>
          <w:szCs w:val="22"/>
        </w:rPr>
        <w:t xml:space="preserve">for a 12 month term </w:t>
      </w:r>
      <w:r w:rsidRPr="00000B76">
        <w:rPr>
          <w:rFonts w:ascii="Arial" w:hAnsi="Arial" w:cs="Arial"/>
          <w:bCs/>
          <w:spacing w:val="-3"/>
          <w:sz w:val="22"/>
          <w:szCs w:val="22"/>
        </w:rPr>
        <w:t xml:space="preserve">commencing from the date published in the </w:t>
      </w:r>
      <w:r w:rsidRPr="00000B76">
        <w:rPr>
          <w:rFonts w:ascii="Arial" w:hAnsi="Arial" w:cs="Arial"/>
          <w:bCs/>
          <w:i/>
          <w:spacing w:val="-3"/>
          <w:sz w:val="22"/>
          <w:szCs w:val="22"/>
        </w:rPr>
        <w:t>Queensland Government Gazette</w:t>
      </w:r>
      <w:r w:rsidR="00000B76" w:rsidRPr="00000B76">
        <w:rPr>
          <w:rFonts w:ascii="Arial" w:hAnsi="Arial" w:cs="Arial"/>
          <w:bCs/>
          <w:spacing w:val="-3"/>
          <w:sz w:val="22"/>
          <w:szCs w:val="22"/>
        </w:rPr>
        <w:t>.</w:t>
      </w:r>
    </w:p>
    <w:p w:rsidR="00000B76" w:rsidRPr="00000B76" w:rsidRDefault="00000B76" w:rsidP="001E26F4">
      <w:pPr>
        <w:numPr>
          <w:ilvl w:val="0"/>
          <w:numId w:val="37"/>
        </w:numPr>
        <w:tabs>
          <w:tab w:val="clear" w:pos="720"/>
          <w:tab w:val="num" w:pos="360"/>
          <w:tab w:val="num" w:pos="426"/>
        </w:tabs>
        <w:spacing w:before="360"/>
        <w:ind w:left="426" w:hanging="426"/>
        <w:jc w:val="both"/>
        <w:rPr>
          <w:rFonts w:ascii="Arial" w:hAnsi="Arial" w:cs="Arial"/>
          <w:bCs/>
          <w:spacing w:val="-3"/>
          <w:sz w:val="22"/>
          <w:szCs w:val="22"/>
        </w:rPr>
      </w:pPr>
      <w:r w:rsidRPr="00000B76">
        <w:rPr>
          <w:rFonts w:ascii="Arial" w:hAnsi="Arial" w:cs="Arial"/>
          <w:bCs/>
          <w:i/>
          <w:spacing w:val="-3"/>
          <w:sz w:val="22"/>
          <w:szCs w:val="22"/>
          <w:u w:val="single"/>
        </w:rPr>
        <w:t>Attachments</w:t>
      </w:r>
    </w:p>
    <w:p w:rsidR="00000B76" w:rsidRPr="00000B76" w:rsidRDefault="00000B76" w:rsidP="001E26F4">
      <w:pPr>
        <w:numPr>
          <w:ilvl w:val="1"/>
          <w:numId w:val="37"/>
        </w:numPr>
        <w:tabs>
          <w:tab w:val="clear" w:pos="1443"/>
          <w:tab w:val="num" w:pos="993"/>
        </w:tabs>
        <w:spacing w:before="120"/>
        <w:ind w:hanging="1017"/>
        <w:jc w:val="both"/>
        <w:rPr>
          <w:rFonts w:ascii="Arial" w:hAnsi="Arial" w:cs="Arial"/>
          <w:bCs/>
          <w:spacing w:val="-3"/>
          <w:sz w:val="22"/>
          <w:szCs w:val="22"/>
        </w:rPr>
      </w:pPr>
      <w:r>
        <w:rPr>
          <w:rFonts w:ascii="Arial" w:hAnsi="Arial" w:cs="Arial"/>
          <w:bCs/>
          <w:spacing w:val="-3"/>
          <w:sz w:val="22"/>
          <w:szCs w:val="22"/>
        </w:rPr>
        <w:t>Nil.</w:t>
      </w:r>
    </w:p>
    <w:sectPr w:rsidR="00000B76" w:rsidRPr="00000B76" w:rsidSect="00000B76">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A9" w:rsidRDefault="00D527A9">
      <w:r>
        <w:separator/>
      </w:r>
    </w:p>
  </w:endnote>
  <w:endnote w:type="continuationSeparator" w:id="0">
    <w:p w:rsidR="00D527A9" w:rsidRDefault="00D5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A9" w:rsidRDefault="00D527A9">
      <w:r>
        <w:separator/>
      </w:r>
    </w:p>
  </w:footnote>
  <w:footnote w:type="continuationSeparator" w:id="0">
    <w:p w:rsidR="00D527A9" w:rsidRDefault="00D5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76" w:rsidRPr="00937A4A" w:rsidRDefault="007D0F31" w:rsidP="00000B7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sz w:val="22"/>
      </w:rPr>
      <w:tab/>
    </w:r>
    <w:r w:rsidR="00000B76" w:rsidRPr="00937A4A">
      <w:rPr>
        <w:rFonts w:ascii="Arial" w:hAnsi="Arial" w:cs="Arial"/>
        <w:b/>
        <w:color w:val="auto"/>
        <w:sz w:val="28"/>
        <w:szCs w:val="22"/>
        <w:lang w:eastAsia="en-US"/>
      </w:rPr>
      <w:t>Queensland Government</w:t>
    </w:r>
  </w:p>
  <w:p w:rsidR="00000B76" w:rsidRPr="00937A4A" w:rsidRDefault="00000B76" w:rsidP="00000B76">
    <w:pPr>
      <w:pBdr>
        <w:top w:val="thinThickLargeGap" w:sz="24" w:space="4" w:color="auto"/>
        <w:left w:val="thinThickLargeGap" w:sz="24" w:space="4" w:color="auto"/>
        <w:bottom w:val="thickThinLargeGap" w:sz="24" w:space="4" w:color="auto"/>
        <w:right w:val="thickThinLargeGap" w:sz="24" w:space="4" w:color="auto"/>
      </w:pBdr>
      <w:tabs>
        <w:tab w:val="left" w:pos="3080"/>
      </w:tabs>
      <w:rPr>
        <w:rFonts w:ascii="Arial" w:hAnsi="Arial" w:cs="Arial"/>
        <w:b/>
        <w:color w:val="auto"/>
        <w:sz w:val="14"/>
        <w:szCs w:val="22"/>
        <w:u w:val="single"/>
        <w:lang w:eastAsia="en-US"/>
      </w:rPr>
    </w:pPr>
  </w:p>
  <w:p w:rsidR="00000B76" w:rsidRPr="00937A4A" w:rsidRDefault="00000B76" w:rsidP="00000B7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October 2015</w:t>
    </w:r>
  </w:p>
  <w:p w:rsidR="009A44B5" w:rsidRPr="00DF5615" w:rsidRDefault="00DF5615" w:rsidP="009A44B5">
    <w:pPr>
      <w:pStyle w:val="Header"/>
      <w:spacing w:before="120"/>
      <w:rPr>
        <w:rFonts w:ascii="Arial" w:hAnsi="Arial" w:cs="Arial"/>
        <w:b/>
        <w:sz w:val="22"/>
        <w:szCs w:val="22"/>
        <w:u w:val="single"/>
      </w:rPr>
    </w:pPr>
    <w:r w:rsidRPr="00DF5615">
      <w:rPr>
        <w:rFonts w:ascii="Arial" w:hAnsi="Arial" w:cs="Arial"/>
        <w:b/>
        <w:sz w:val="22"/>
        <w:szCs w:val="22"/>
        <w:u w:val="single"/>
      </w:rPr>
      <w:t>Appointment of a member to the Towns</w:t>
    </w:r>
    <w:r>
      <w:rPr>
        <w:rFonts w:ascii="Arial" w:hAnsi="Arial" w:cs="Arial"/>
        <w:b/>
        <w:sz w:val="22"/>
        <w:szCs w:val="22"/>
        <w:u w:val="single"/>
      </w:rPr>
      <w:t>ville Hospital and Health Board</w:t>
    </w:r>
    <w:r w:rsidRPr="00DF5615">
      <w:rPr>
        <w:rFonts w:ascii="Arial" w:hAnsi="Arial" w:cs="Arial"/>
        <w:b/>
        <w:sz w:val="22"/>
        <w:szCs w:val="22"/>
        <w:u w:val="single"/>
      </w:rPr>
      <w:t xml:space="preserve"> </w:t>
    </w:r>
  </w:p>
  <w:p w:rsidR="009A44B5" w:rsidRDefault="00B8455A" w:rsidP="009A44B5">
    <w:pPr>
      <w:pStyle w:val="Header"/>
      <w:spacing w:before="120"/>
      <w:rPr>
        <w:rFonts w:ascii="Arial" w:hAnsi="Arial" w:cs="Arial"/>
        <w:b/>
        <w:sz w:val="22"/>
        <w:szCs w:val="22"/>
        <w:u w:val="single"/>
      </w:rPr>
    </w:pPr>
    <w:r>
      <w:rPr>
        <w:rFonts w:ascii="Arial" w:hAnsi="Arial" w:cs="Arial"/>
        <w:b/>
        <w:sz w:val="22"/>
        <w:szCs w:val="22"/>
        <w:u w:val="single"/>
      </w:rPr>
      <w:t>Minister</w:t>
    </w:r>
    <w:r w:rsidR="00DF5615">
      <w:rPr>
        <w:rFonts w:ascii="Arial" w:hAnsi="Arial" w:cs="Arial"/>
        <w:b/>
        <w:sz w:val="22"/>
        <w:szCs w:val="22"/>
        <w:u w:val="single"/>
      </w:rPr>
      <w:t xml:space="preserve"> for Health and Minister for Ambulance Services</w:t>
    </w:r>
  </w:p>
  <w:p w:rsidR="009A44B5" w:rsidRPr="003E3AAE" w:rsidRDefault="009A44B5" w:rsidP="009A44B5">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77D1F"/>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7"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E0E78"/>
    <w:multiLevelType w:val="singleLevel"/>
    <w:tmpl w:val="D1BC912C"/>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20E17FA7"/>
    <w:multiLevelType w:val="multilevel"/>
    <w:tmpl w:val="3126F36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DBF2768"/>
    <w:multiLevelType w:val="multilevel"/>
    <w:tmpl w:val="30745B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0CC3A12"/>
    <w:multiLevelType w:val="hybridMultilevel"/>
    <w:tmpl w:val="9DB46DA6"/>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966A00"/>
    <w:multiLevelType w:val="multilevel"/>
    <w:tmpl w:val="B88C7F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42422413"/>
    <w:multiLevelType w:val="hybridMultilevel"/>
    <w:tmpl w:val="9C469BC4"/>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0"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21" w15:restartNumberingAfterBreak="0">
    <w:nsid w:val="5C380916"/>
    <w:multiLevelType w:val="hybridMultilevel"/>
    <w:tmpl w:val="D776776E"/>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3"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9"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0" w15:restartNumberingAfterBreak="0">
    <w:nsid w:val="7F176F87"/>
    <w:multiLevelType w:val="hybridMultilevel"/>
    <w:tmpl w:val="5928B818"/>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10"/>
  </w:num>
  <w:num w:numId="4">
    <w:abstractNumId w:val="26"/>
  </w:num>
  <w:num w:numId="5">
    <w:abstractNumId w:val="20"/>
  </w:num>
  <w:num w:numId="6">
    <w:abstractNumId w:val="3"/>
  </w:num>
  <w:num w:numId="7">
    <w:abstractNumId w:val="18"/>
  </w:num>
  <w:num w:numId="8">
    <w:abstractNumId w:val="1"/>
  </w:num>
  <w:num w:numId="9">
    <w:abstractNumId w:val="13"/>
  </w:num>
  <w:num w:numId="10">
    <w:abstractNumId w:val="1"/>
  </w:num>
  <w:num w:numId="11">
    <w:abstractNumId w:val="26"/>
  </w:num>
  <w:num w:numId="12">
    <w:abstractNumId w:val="20"/>
  </w:num>
  <w:num w:numId="13">
    <w:abstractNumId w:val="3"/>
  </w:num>
  <w:num w:numId="14">
    <w:abstractNumId w:val="18"/>
  </w:num>
  <w:num w:numId="15">
    <w:abstractNumId w:val="6"/>
  </w:num>
  <w:num w:numId="16">
    <w:abstractNumId w:val="2"/>
  </w:num>
  <w:num w:numId="17">
    <w:abstractNumId w:val="14"/>
  </w:num>
  <w:num w:numId="18">
    <w:abstractNumId w:val="21"/>
  </w:num>
  <w:num w:numId="19">
    <w:abstractNumId w:val="21"/>
  </w:num>
  <w:num w:numId="20">
    <w:abstractNumId w:val="21"/>
  </w:num>
  <w:num w:numId="21">
    <w:abstractNumId w:val="16"/>
  </w:num>
  <w:num w:numId="22">
    <w:abstractNumId w:val="23"/>
  </w:num>
  <w:num w:numId="23">
    <w:abstractNumId w:val="9"/>
  </w:num>
  <w:num w:numId="24">
    <w:abstractNumId w:val="7"/>
  </w:num>
  <w:num w:numId="25">
    <w:abstractNumId w:val="12"/>
  </w:num>
  <w:num w:numId="26">
    <w:abstractNumId w:val="15"/>
  </w:num>
  <w:num w:numId="27">
    <w:abstractNumId w:val="25"/>
  </w:num>
  <w:num w:numId="28">
    <w:abstractNumId w:val="8"/>
  </w:num>
  <w:num w:numId="29">
    <w:abstractNumId w:val="29"/>
  </w:num>
  <w:num w:numId="30">
    <w:abstractNumId w:val="4"/>
  </w:num>
  <w:num w:numId="31">
    <w:abstractNumId w:val="24"/>
  </w:num>
  <w:num w:numId="32">
    <w:abstractNumId w:val="19"/>
  </w:num>
  <w:num w:numId="33">
    <w:abstractNumId w:val="22"/>
  </w:num>
  <w:num w:numId="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5"/>
  </w:num>
  <w:num w:numId="37">
    <w:abstractNumId w:val="30"/>
  </w:num>
  <w:num w:numId="38">
    <w:abstractNumId w:val="27"/>
  </w:num>
  <w:num w:numId="39">
    <w:abstractNumId w:val="17"/>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5"/>
    <w:rsid w:val="0000036C"/>
    <w:rsid w:val="00000B76"/>
    <w:rsid w:val="00011232"/>
    <w:rsid w:val="00014C62"/>
    <w:rsid w:val="00031C64"/>
    <w:rsid w:val="00040BA9"/>
    <w:rsid w:val="0004342F"/>
    <w:rsid w:val="00051507"/>
    <w:rsid w:val="00055A6E"/>
    <w:rsid w:val="000612E9"/>
    <w:rsid w:val="000812B4"/>
    <w:rsid w:val="000853F5"/>
    <w:rsid w:val="000A4048"/>
    <w:rsid w:val="000A4558"/>
    <w:rsid w:val="000A4F4D"/>
    <w:rsid w:val="000B287F"/>
    <w:rsid w:val="000D0551"/>
    <w:rsid w:val="000D3BE6"/>
    <w:rsid w:val="000E5CDC"/>
    <w:rsid w:val="000F113D"/>
    <w:rsid w:val="000F2B90"/>
    <w:rsid w:val="00116078"/>
    <w:rsid w:val="00123BB0"/>
    <w:rsid w:val="00124EF5"/>
    <w:rsid w:val="001407FB"/>
    <w:rsid w:val="00142877"/>
    <w:rsid w:val="001466FC"/>
    <w:rsid w:val="001539E2"/>
    <w:rsid w:val="00153D5A"/>
    <w:rsid w:val="001576DD"/>
    <w:rsid w:val="00167159"/>
    <w:rsid w:val="00181933"/>
    <w:rsid w:val="00186563"/>
    <w:rsid w:val="001A0B43"/>
    <w:rsid w:val="001C6CE6"/>
    <w:rsid w:val="001D004C"/>
    <w:rsid w:val="001D2C72"/>
    <w:rsid w:val="001E26F4"/>
    <w:rsid w:val="001E6E19"/>
    <w:rsid w:val="001E6F36"/>
    <w:rsid w:val="001F7CEF"/>
    <w:rsid w:val="0020287F"/>
    <w:rsid w:val="00203F06"/>
    <w:rsid w:val="0021116D"/>
    <w:rsid w:val="00212A0A"/>
    <w:rsid w:val="00216F8B"/>
    <w:rsid w:val="00222CE8"/>
    <w:rsid w:val="00227765"/>
    <w:rsid w:val="0024141C"/>
    <w:rsid w:val="0025129E"/>
    <w:rsid w:val="002519F5"/>
    <w:rsid w:val="00260F03"/>
    <w:rsid w:val="002631C8"/>
    <w:rsid w:val="00275332"/>
    <w:rsid w:val="0027543B"/>
    <w:rsid w:val="002B20E8"/>
    <w:rsid w:val="002C5BA0"/>
    <w:rsid w:val="002D0602"/>
    <w:rsid w:val="002E729C"/>
    <w:rsid w:val="002F7590"/>
    <w:rsid w:val="0030110F"/>
    <w:rsid w:val="00314A18"/>
    <w:rsid w:val="00317C72"/>
    <w:rsid w:val="0032050E"/>
    <w:rsid w:val="0032140C"/>
    <w:rsid w:val="00331F27"/>
    <w:rsid w:val="00343E44"/>
    <w:rsid w:val="003627E0"/>
    <w:rsid w:val="00376C17"/>
    <w:rsid w:val="00384489"/>
    <w:rsid w:val="00392D49"/>
    <w:rsid w:val="003A03BD"/>
    <w:rsid w:val="003A7E79"/>
    <w:rsid w:val="003B70F3"/>
    <w:rsid w:val="003C7839"/>
    <w:rsid w:val="003D229B"/>
    <w:rsid w:val="003D391A"/>
    <w:rsid w:val="003E0055"/>
    <w:rsid w:val="003E0897"/>
    <w:rsid w:val="003E34B6"/>
    <w:rsid w:val="003E54A3"/>
    <w:rsid w:val="003F77FA"/>
    <w:rsid w:val="0040142F"/>
    <w:rsid w:val="00403B0B"/>
    <w:rsid w:val="00404F51"/>
    <w:rsid w:val="004061D8"/>
    <w:rsid w:val="004122D0"/>
    <w:rsid w:val="0041582A"/>
    <w:rsid w:val="00441B93"/>
    <w:rsid w:val="00451315"/>
    <w:rsid w:val="00463729"/>
    <w:rsid w:val="0046582A"/>
    <w:rsid w:val="00467EAC"/>
    <w:rsid w:val="00471E26"/>
    <w:rsid w:val="00476361"/>
    <w:rsid w:val="004920F4"/>
    <w:rsid w:val="004957EE"/>
    <w:rsid w:val="004A0CE4"/>
    <w:rsid w:val="004A22BE"/>
    <w:rsid w:val="004A23CD"/>
    <w:rsid w:val="004A36F8"/>
    <w:rsid w:val="004A53B5"/>
    <w:rsid w:val="004B44B6"/>
    <w:rsid w:val="004D18F8"/>
    <w:rsid w:val="004D294E"/>
    <w:rsid w:val="004D4687"/>
    <w:rsid w:val="004D50D3"/>
    <w:rsid w:val="004E4CD0"/>
    <w:rsid w:val="004F1317"/>
    <w:rsid w:val="005164B1"/>
    <w:rsid w:val="00542539"/>
    <w:rsid w:val="005561E1"/>
    <w:rsid w:val="00563423"/>
    <w:rsid w:val="00571C38"/>
    <w:rsid w:val="005851AC"/>
    <w:rsid w:val="00587A2B"/>
    <w:rsid w:val="00596268"/>
    <w:rsid w:val="00596F4C"/>
    <w:rsid w:val="005B5E9D"/>
    <w:rsid w:val="005B777B"/>
    <w:rsid w:val="005E7616"/>
    <w:rsid w:val="00615D98"/>
    <w:rsid w:val="00643FEA"/>
    <w:rsid w:val="006445AB"/>
    <w:rsid w:val="00647AEC"/>
    <w:rsid w:val="00651990"/>
    <w:rsid w:val="00667039"/>
    <w:rsid w:val="0068370B"/>
    <w:rsid w:val="0068559C"/>
    <w:rsid w:val="00686D22"/>
    <w:rsid w:val="0069008B"/>
    <w:rsid w:val="00695526"/>
    <w:rsid w:val="00696C15"/>
    <w:rsid w:val="00697E39"/>
    <w:rsid w:val="006A5E53"/>
    <w:rsid w:val="006B0E96"/>
    <w:rsid w:val="006C11CB"/>
    <w:rsid w:val="006C55F4"/>
    <w:rsid w:val="006D4581"/>
    <w:rsid w:val="006F3111"/>
    <w:rsid w:val="006F4423"/>
    <w:rsid w:val="00712B2C"/>
    <w:rsid w:val="00734A1C"/>
    <w:rsid w:val="00735205"/>
    <w:rsid w:val="00742B80"/>
    <w:rsid w:val="00742D1F"/>
    <w:rsid w:val="00745E1B"/>
    <w:rsid w:val="00754113"/>
    <w:rsid w:val="007830B0"/>
    <w:rsid w:val="00786629"/>
    <w:rsid w:val="007C1E0D"/>
    <w:rsid w:val="007D0F31"/>
    <w:rsid w:val="007D1034"/>
    <w:rsid w:val="007D7B41"/>
    <w:rsid w:val="007E2EB0"/>
    <w:rsid w:val="00803F61"/>
    <w:rsid w:val="00817612"/>
    <w:rsid w:val="00826006"/>
    <w:rsid w:val="0084077B"/>
    <w:rsid w:val="008431F5"/>
    <w:rsid w:val="008436F2"/>
    <w:rsid w:val="008471EC"/>
    <w:rsid w:val="0084722C"/>
    <w:rsid w:val="00851E2A"/>
    <w:rsid w:val="008732E1"/>
    <w:rsid w:val="00885A24"/>
    <w:rsid w:val="00897126"/>
    <w:rsid w:val="008A61A9"/>
    <w:rsid w:val="008D7B78"/>
    <w:rsid w:val="00900468"/>
    <w:rsid w:val="00905A4A"/>
    <w:rsid w:val="009103EB"/>
    <w:rsid w:val="009104A8"/>
    <w:rsid w:val="00911862"/>
    <w:rsid w:val="00923089"/>
    <w:rsid w:val="009264CF"/>
    <w:rsid w:val="00937E0D"/>
    <w:rsid w:val="009551A2"/>
    <w:rsid w:val="00957F55"/>
    <w:rsid w:val="009675EE"/>
    <w:rsid w:val="009757E1"/>
    <w:rsid w:val="009A44B5"/>
    <w:rsid w:val="009C0004"/>
    <w:rsid w:val="009C7656"/>
    <w:rsid w:val="009F1CD4"/>
    <w:rsid w:val="00A013EF"/>
    <w:rsid w:val="00A12E73"/>
    <w:rsid w:val="00A13514"/>
    <w:rsid w:val="00A27684"/>
    <w:rsid w:val="00A503D6"/>
    <w:rsid w:val="00A5434D"/>
    <w:rsid w:val="00A567C2"/>
    <w:rsid w:val="00A63FA2"/>
    <w:rsid w:val="00A661C9"/>
    <w:rsid w:val="00A70E91"/>
    <w:rsid w:val="00A86853"/>
    <w:rsid w:val="00A87103"/>
    <w:rsid w:val="00AA0517"/>
    <w:rsid w:val="00AA5E6E"/>
    <w:rsid w:val="00AB088E"/>
    <w:rsid w:val="00AB0D97"/>
    <w:rsid w:val="00AB2EC5"/>
    <w:rsid w:val="00AB3268"/>
    <w:rsid w:val="00AC4F21"/>
    <w:rsid w:val="00AD16A2"/>
    <w:rsid w:val="00AD36B1"/>
    <w:rsid w:val="00AE2C70"/>
    <w:rsid w:val="00AE5515"/>
    <w:rsid w:val="00AF5FE3"/>
    <w:rsid w:val="00AF63D5"/>
    <w:rsid w:val="00AF6C19"/>
    <w:rsid w:val="00B04EF4"/>
    <w:rsid w:val="00B16B2A"/>
    <w:rsid w:val="00B27019"/>
    <w:rsid w:val="00B36903"/>
    <w:rsid w:val="00B51E03"/>
    <w:rsid w:val="00B76D58"/>
    <w:rsid w:val="00B8455A"/>
    <w:rsid w:val="00B85AA9"/>
    <w:rsid w:val="00B93603"/>
    <w:rsid w:val="00BA56F7"/>
    <w:rsid w:val="00BA61F4"/>
    <w:rsid w:val="00BB06D8"/>
    <w:rsid w:val="00BB0FD8"/>
    <w:rsid w:val="00BC021E"/>
    <w:rsid w:val="00BD1E60"/>
    <w:rsid w:val="00BD4450"/>
    <w:rsid w:val="00BD6F8C"/>
    <w:rsid w:val="00C13905"/>
    <w:rsid w:val="00C21395"/>
    <w:rsid w:val="00C21A7E"/>
    <w:rsid w:val="00C31326"/>
    <w:rsid w:val="00C32A3F"/>
    <w:rsid w:val="00C4044B"/>
    <w:rsid w:val="00C42DC7"/>
    <w:rsid w:val="00C53FBF"/>
    <w:rsid w:val="00C61CCD"/>
    <w:rsid w:val="00C66D6A"/>
    <w:rsid w:val="00C7163E"/>
    <w:rsid w:val="00C72247"/>
    <w:rsid w:val="00C80E41"/>
    <w:rsid w:val="00C8659D"/>
    <w:rsid w:val="00C87E30"/>
    <w:rsid w:val="00C90FFD"/>
    <w:rsid w:val="00C92489"/>
    <w:rsid w:val="00C953A2"/>
    <w:rsid w:val="00CA02A2"/>
    <w:rsid w:val="00CA6C42"/>
    <w:rsid w:val="00CB4F21"/>
    <w:rsid w:val="00CB5285"/>
    <w:rsid w:val="00CC57F0"/>
    <w:rsid w:val="00CC65EB"/>
    <w:rsid w:val="00CD2AC2"/>
    <w:rsid w:val="00CD37C4"/>
    <w:rsid w:val="00CE0034"/>
    <w:rsid w:val="00CE392E"/>
    <w:rsid w:val="00CF1232"/>
    <w:rsid w:val="00D3427F"/>
    <w:rsid w:val="00D35F4D"/>
    <w:rsid w:val="00D527A9"/>
    <w:rsid w:val="00D542A5"/>
    <w:rsid w:val="00D54433"/>
    <w:rsid w:val="00D548B7"/>
    <w:rsid w:val="00D54A2A"/>
    <w:rsid w:val="00D55564"/>
    <w:rsid w:val="00D617FD"/>
    <w:rsid w:val="00D72DF6"/>
    <w:rsid w:val="00D76050"/>
    <w:rsid w:val="00D76DF1"/>
    <w:rsid w:val="00D80986"/>
    <w:rsid w:val="00D81ECB"/>
    <w:rsid w:val="00D9082E"/>
    <w:rsid w:val="00D92668"/>
    <w:rsid w:val="00DA2CA0"/>
    <w:rsid w:val="00DB3FE3"/>
    <w:rsid w:val="00DC05F3"/>
    <w:rsid w:val="00DC738C"/>
    <w:rsid w:val="00DD0057"/>
    <w:rsid w:val="00DD331B"/>
    <w:rsid w:val="00DE20EE"/>
    <w:rsid w:val="00DF1617"/>
    <w:rsid w:val="00DF539F"/>
    <w:rsid w:val="00DF5615"/>
    <w:rsid w:val="00DF6F26"/>
    <w:rsid w:val="00E02F7F"/>
    <w:rsid w:val="00E10975"/>
    <w:rsid w:val="00E16BB8"/>
    <w:rsid w:val="00E2146B"/>
    <w:rsid w:val="00E22075"/>
    <w:rsid w:val="00E2388A"/>
    <w:rsid w:val="00E25177"/>
    <w:rsid w:val="00E27330"/>
    <w:rsid w:val="00E30718"/>
    <w:rsid w:val="00E47EF3"/>
    <w:rsid w:val="00E708A3"/>
    <w:rsid w:val="00E74959"/>
    <w:rsid w:val="00EB5468"/>
    <w:rsid w:val="00EC02A9"/>
    <w:rsid w:val="00ED09D3"/>
    <w:rsid w:val="00ED22C3"/>
    <w:rsid w:val="00ED4D63"/>
    <w:rsid w:val="00ED5C91"/>
    <w:rsid w:val="00EE5318"/>
    <w:rsid w:val="00EE662B"/>
    <w:rsid w:val="00EE72D3"/>
    <w:rsid w:val="00EF05D8"/>
    <w:rsid w:val="00EF263C"/>
    <w:rsid w:val="00EF26FD"/>
    <w:rsid w:val="00EF6F0B"/>
    <w:rsid w:val="00F03F45"/>
    <w:rsid w:val="00F31288"/>
    <w:rsid w:val="00F35B9C"/>
    <w:rsid w:val="00F54066"/>
    <w:rsid w:val="00F7501B"/>
    <w:rsid w:val="00F762D0"/>
    <w:rsid w:val="00F818C8"/>
    <w:rsid w:val="00FB358D"/>
    <w:rsid w:val="00FB3AD3"/>
    <w:rsid w:val="00FB4856"/>
    <w:rsid w:val="00FC551A"/>
    <w:rsid w:val="00FD0A2A"/>
    <w:rsid w:val="00FD1918"/>
    <w:rsid w:val="00FD3516"/>
    <w:rsid w:val="00FD41CF"/>
    <w:rsid w:val="00FE54C3"/>
    <w:rsid w:val="00FE5F53"/>
    <w:rsid w:val="00FF6A3E"/>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15"/>
    <w:rPr>
      <w:color w:val="000000"/>
      <w:sz w:val="24"/>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1F27"/>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331F27"/>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331F27"/>
    <w:rPr>
      <w:rFonts w:ascii="Cambria" w:hAnsi="Cambria" w:cs="Times New Roman"/>
      <w:b/>
      <w:bCs/>
      <w:color w:val="000000"/>
      <w:sz w:val="26"/>
      <w:szCs w:val="26"/>
    </w:rPr>
  </w:style>
  <w:style w:type="character" w:customStyle="1" w:styleId="Heading4Char">
    <w:name w:val="Heading 4 Char"/>
    <w:link w:val="Heading4"/>
    <w:uiPriority w:val="99"/>
    <w:semiHidden/>
    <w:locked/>
    <w:rsid w:val="00331F27"/>
    <w:rPr>
      <w:rFonts w:ascii="Calibri" w:hAnsi="Calibri" w:cs="Times New Roman"/>
      <w:b/>
      <w:bCs/>
      <w:color w:val="000000"/>
      <w:sz w:val="28"/>
      <w:szCs w:val="28"/>
    </w:rPr>
  </w:style>
  <w:style w:type="character" w:customStyle="1" w:styleId="Heading5Char">
    <w:name w:val="Heading 5 Char"/>
    <w:link w:val="Heading5"/>
    <w:uiPriority w:val="99"/>
    <w:semiHidden/>
    <w:locked/>
    <w:rsid w:val="00331F27"/>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331F27"/>
    <w:rPr>
      <w:rFonts w:ascii="Calibri" w:hAnsi="Calibri" w:cs="Times New Roman"/>
      <w:b/>
      <w:bCs/>
      <w:color w:val="000000"/>
    </w:rPr>
  </w:style>
  <w:style w:type="character" w:customStyle="1" w:styleId="Heading7Char">
    <w:name w:val="Heading 7 Char"/>
    <w:link w:val="Heading7"/>
    <w:uiPriority w:val="99"/>
    <w:semiHidden/>
    <w:locked/>
    <w:rsid w:val="00331F27"/>
    <w:rPr>
      <w:rFonts w:ascii="Calibri" w:hAnsi="Calibri" w:cs="Times New Roman"/>
      <w:color w:val="000000"/>
      <w:sz w:val="24"/>
      <w:szCs w:val="24"/>
    </w:rPr>
  </w:style>
  <w:style w:type="character" w:customStyle="1" w:styleId="Heading8Char">
    <w:name w:val="Heading 8 Char"/>
    <w:link w:val="Heading8"/>
    <w:uiPriority w:val="99"/>
    <w:semiHidden/>
    <w:locked/>
    <w:rsid w:val="00331F27"/>
    <w:rPr>
      <w:rFonts w:ascii="Calibri" w:hAnsi="Calibri" w:cs="Times New Roman"/>
      <w:i/>
      <w:iCs/>
      <w:color w:val="000000"/>
      <w:sz w:val="24"/>
      <w:szCs w:val="24"/>
    </w:rPr>
  </w:style>
  <w:style w:type="character" w:customStyle="1" w:styleId="Heading9Char">
    <w:name w:val="Heading 9 Char"/>
    <w:link w:val="Heading9"/>
    <w:uiPriority w:val="99"/>
    <w:semiHidden/>
    <w:locked/>
    <w:rsid w:val="00331F27"/>
    <w:rPr>
      <w:rFonts w:ascii="Cambria" w:hAnsi="Cambria" w:cs="Times New Roman"/>
      <w:color w:val="000000"/>
    </w:rPr>
  </w:style>
  <w:style w:type="paragraph" w:styleId="Header">
    <w:name w:val="header"/>
    <w:basedOn w:val="Normal"/>
    <w:link w:val="HeaderChar"/>
    <w:uiPriority w:val="99"/>
    <w:rsid w:val="006F3111"/>
    <w:pPr>
      <w:tabs>
        <w:tab w:val="center" w:pos="4153"/>
        <w:tab w:val="right" w:pos="8306"/>
      </w:tabs>
    </w:pPr>
    <w:rPr>
      <w:color w:val="auto"/>
    </w:rPr>
  </w:style>
  <w:style w:type="character" w:customStyle="1" w:styleId="HeaderChar">
    <w:name w:val="Header Char"/>
    <w:link w:val="Header"/>
    <w:uiPriority w:val="99"/>
    <w:locked/>
    <w:rsid w:val="00331F27"/>
    <w:rPr>
      <w:rFonts w:cs="Times New Roman"/>
      <w:color w:val="000000"/>
      <w:sz w:val="20"/>
      <w:szCs w:val="20"/>
    </w:rPr>
  </w:style>
  <w:style w:type="character" w:styleId="PageNumber">
    <w:name w:val="page number"/>
    <w:uiPriority w:val="99"/>
    <w:rsid w:val="006F3111"/>
    <w:rPr>
      <w:rFonts w:cs="Times New Roman"/>
    </w:rPr>
  </w:style>
  <w:style w:type="paragraph" w:styleId="Footer">
    <w:name w:val="footer"/>
    <w:basedOn w:val="Normal"/>
    <w:link w:val="FooterChar"/>
    <w:uiPriority w:val="99"/>
    <w:rsid w:val="006F3111"/>
    <w:pPr>
      <w:tabs>
        <w:tab w:val="center" w:pos="4153"/>
        <w:tab w:val="right" w:pos="8306"/>
      </w:tabs>
    </w:pPr>
  </w:style>
  <w:style w:type="character" w:customStyle="1" w:styleId="FooterChar">
    <w:name w:val="Footer Char"/>
    <w:link w:val="Footer"/>
    <w:uiPriority w:val="99"/>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0F113D"/>
    <w:rPr>
      <w:color w:val="auto"/>
      <w:lang w:eastAsia="en-US"/>
    </w:rPr>
  </w:style>
  <w:style w:type="character" w:customStyle="1" w:styleId="BodyTextChar">
    <w:name w:val="Body Text Char"/>
    <w:link w:val="BodyText"/>
    <w:uiPriority w:val="99"/>
    <w:semiHidden/>
    <w:locked/>
    <w:rsid w:val="00331F27"/>
    <w:rPr>
      <w:rFonts w:cs="Times New Roman"/>
      <w:color w:val="000000"/>
      <w:sz w:val="20"/>
      <w:szCs w:val="20"/>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uiPriority w:val="99"/>
    <w:rsid w:val="00FE54C3"/>
    <w:rPr>
      <w:rFonts w:cs="Times New Roman"/>
      <w:color w:val="0000FF"/>
      <w:u w:val="single"/>
    </w:rPr>
  </w:style>
  <w:style w:type="character" w:styleId="FollowedHyperlink">
    <w:name w:val="FollowedHyperlink"/>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 w:type="character" w:styleId="CommentReference">
    <w:name w:val="annotation reference"/>
    <w:uiPriority w:val="99"/>
    <w:semiHidden/>
    <w:unhideWhenUsed/>
    <w:locked/>
    <w:rsid w:val="00803F61"/>
    <w:rPr>
      <w:sz w:val="16"/>
      <w:szCs w:val="16"/>
    </w:rPr>
  </w:style>
  <w:style w:type="paragraph" w:styleId="CommentText">
    <w:name w:val="annotation text"/>
    <w:basedOn w:val="Normal"/>
    <w:link w:val="CommentTextChar"/>
    <w:uiPriority w:val="99"/>
    <w:semiHidden/>
    <w:unhideWhenUsed/>
    <w:locked/>
    <w:rsid w:val="00803F61"/>
    <w:rPr>
      <w:sz w:val="20"/>
    </w:rPr>
  </w:style>
  <w:style w:type="character" w:customStyle="1" w:styleId="CommentTextChar">
    <w:name w:val="Comment Text Char"/>
    <w:link w:val="CommentText"/>
    <w:uiPriority w:val="99"/>
    <w:semiHidden/>
    <w:rsid w:val="00803F6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56592">
      <w:marLeft w:val="0"/>
      <w:marRight w:val="0"/>
      <w:marTop w:val="0"/>
      <w:marBottom w:val="0"/>
      <w:divBdr>
        <w:top w:val="none" w:sz="0" w:space="0" w:color="auto"/>
        <w:left w:val="none" w:sz="0" w:space="0" w:color="auto"/>
        <w:bottom w:val="none" w:sz="0" w:space="0" w:color="auto"/>
        <w:right w:val="none" w:sz="0" w:space="0" w:color="auto"/>
      </w:divBdr>
    </w:div>
    <w:div w:id="1694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1173</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1381</CharactersWithSpaces>
  <SharedDoc>false</SharedDoc>
  <HyperlinkBase>https://www.cabinet.qld.gov.au/documents/2015/Oct/ApptTvlHHB/</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2015-12-01T05:29:00Z</cp:lastPrinted>
  <dcterms:created xsi:type="dcterms:W3CDTF">2017-10-25T01:34:00Z</dcterms:created>
  <dcterms:modified xsi:type="dcterms:W3CDTF">2018-03-06T01:31:00Z</dcterms:modified>
  <cp:category>Significant_Appointments,Health,Hospitals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